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4B6" w:rsidRDefault="005574B6" w:rsidP="005574B6">
      <w:pPr>
        <w:pStyle w:val="1"/>
        <w:numPr>
          <w:ilvl w:val="0"/>
          <w:numId w:val="0"/>
        </w:numPr>
        <w:rPr>
          <w:rFonts w:ascii="Arial" w:hAnsi="Arial" w:cs="Arial"/>
          <w:noProof/>
          <w:sz w:val="28"/>
          <w:szCs w:val="24"/>
        </w:rPr>
      </w:pPr>
      <w:r>
        <w:rPr>
          <w:rFonts w:ascii="Arial" w:hAnsi="Arial" w:cs="Arial"/>
          <w:noProof/>
          <w:sz w:val="28"/>
          <w:szCs w:val="24"/>
        </w:rPr>
        <w:t>МДОУ «Гаевский детский сад»</w:t>
      </w:r>
      <w:r>
        <w:rPr>
          <w:rFonts w:ascii="Arial" w:hAnsi="Arial" w:cs="Arial"/>
          <w:sz w:val="28"/>
          <w:szCs w:val="24"/>
        </w:rPr>
        <w:t xml:space="preserve">, ИНН </w:t>
      </w:r>
      <w:r>
        <w:rPr>
          <w:rFonts w:ascii="Arial" w:hAnsi="Arial" w:cs="Arial"/>
          <w:noProof/>
          <w:sz w:val="28"/>
          <w:szCs w:val="24"/>
        </w:rPr>
        <w:t>6611006198</w:t>
      </w:r>
    </w:p>
    <w:p w:rsidR="005574B6" w:rsidRDefault="005574B6" w:rsidP="005574B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>
        <w:rPr>
          <w:rFonts w:ascii="Arial" w:hAnsi="Arial" w:cs="Arial"/>
          <w:b/>
          <w:noProof/>
          <w:sz w:val="24"/>
          <w:szCs w:val="24"/>
        </w:rPr>
        <w:t>Ирбитское МО</w:t>
      </w:r>
    </w:p>
    <w:p w:rsidR="005574B6" w:rsidRDefault="005574B6" w:rsidP="005574B6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5574B6" w:rsidRDefault="005574B6" w:rsidP="005574B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>
        <w:rPr>
          <w:rFonts w:ascii="Arial" w:hAnsi="Arial" w:cs="Arial"/>
          <w:b/>
          <w:noProof/>
          <w:sz w:val="24"/>
          <w:szCs w:val="24"/>
        </w:rPr>
        <w:t>101</w:t>
      </w:r>
      <w:r>
        <w:rPr>
          <w:rFonts w:ascii="Arial" w:hAnsi="Arial" w:cs="Arial"/>
          <w:sz w:val="24"/>
          <w:szCs w:val="24"/>
        </w:rPr>
        <w:t xml:space="preserve"> чел. – родителей/ законных представителей получателей услуг.</w:t>
      </w:r>
    </w:p>
    <w:p w:rsidR="005574B6" w:rsidRDefault="005574B6" w:rsidP="005574B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ходе проведенной независимой оценки качества условий осуществления образовательной деятельности были получены следующие результаты:</w:t>
      </w:r>
    </w:p>
    <w:p w:rsidR="005574B6" w:rsidRDefault="005574B6" w:rsidP="005574B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составляет </w:t>
      </w:r>
      <w:r>
        <w:rPr>
          <w:rFonts w:ascii="Arial" w:hAnsi="Arial" w:cs="Arial"/>
          <w:b/>
          <w:noProof/>
          <w:sz w:val="24"/>
          <w:szCs w:val="24"/>
        </w:rPr>
        <w:t>98,6</w:t>
      </w:r>
      <w:r>
        <w:rPr>
          <w:rFonts w:ascii="Arial" w:hAnsi="Arial" w:cs="Arial"/>
          <w:sz w:val="24"/>
          <w:szCs w:val="24"/>
        </w:rPr>
        <w:t>балла</w:t>
      </w:r>
    </w:p>
    <w:p w:rsidR="005574B6" w:rsidRDefault="005574B6" w:rsidP="005574B6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в том числе по показателям: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</w:p>
    <w:p w:rsidR="005574B6" w:rsidRDefault="005574B6" w:rsidP="005574B6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 -</w:t>
      </w:r>
      <w:r>
        <w:rPr>
          <w:rFonts w:ascii="Arial" w:hAnsi="Arial" w:cs="Arial"/>
          <w:b/>
          <w:noProof/>
          <w:sz w:val="24"/>
          <w:szCs w:val="24"/>
        </w:rPr>
        <w:t>98</w:t>
      </w:r>
      <w:r>
        <w:rPr>
          <w:rFonts w:ascii="Arial" w:hAnsi="Arial" w:cs="Arial"/>
          <w:sz w:val="24"/>
          <w:szCs w:val="24"/>
        </w:rPr>
        <w:t>балла</w:t>
      </w:r>
    </w:p>
    <w:p w:rsidR="005574B6" w:rsidRDefault="005574B6" w:rsidP="005574B6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на официальном сайте образовательной организации информации о дистанционных </w:t>
      </w:r>
      <w:r>
        <w:rPr>
          <w:rFonts w:ascii="Arial" w:hAnsi="Arial" w:cs="Arial"/>
          <w:b/>
          <w:sz w:val="24"/>
          <w:szCs w:val="24"/>
        </w:rPr>
        <w:t>способах</w:t>
      </w:r>
      <w:r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 - </w:t>
      </w:r>
      <w:r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5574B6" w:rsidRDefault="005574B6" w:rsidP="005574B6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сети «Интернет») - </w:t>
      </w:r>
      <w:r>
        <w:rPr>
          <w:rFonts w:ascii="Arial" w:hAnsi="Arial" w:cs="Arial"/>
          <w:b/>
          <w:noProof/>
          <w:sz w:val="24"/>
          <w:szCs w:val="24"/>
        </w:rPr>
        <w:t>98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5574B6" w:rsidRDefault="005574B6" w:rsidP="005574B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b/>
          <w:sz w:val="24"/>
          <w:szCs w:val="24"/>
        </w:rPr>
        <w:t>«Комфортность условий предоставления услуг»</w:t>
      </w:r>
      <w:r>
        <w:rPr>
          <w:rFonts w:ascii="Arial" w:hAnsi="Arial" w:cs="Arial"/>
          <w:sz w:val="24"/>
          <w:szCs w:val="24"/>
        </w:rPr>
        <w:t xml:space="preserve">, составляет </w:t>
      </w:r>
      <w:r>
        <w:rPr>
          <w:rFonts w:ascii="Arial" w:hAnsi="Arial" w:cs="Arial"/>
          <w:b/>
          <w:noProof/>
          <w:sz w:val="24"/>
          <w:szCs w:val="24"/>
        </w:rPr>
        <w:t>86,5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5574B6" w:rsidRDefault="005574B6" w:rsidP="005574B6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в том числе по показателям: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</w:p>
    <w:p w:rsidR="005574B6" w:rsidRDefault="005574B6" w:rsidP="005574B6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обеспечение в образовательной организации комфортных условий для предоставления услуг - </w:t>
      </w:r>
      <w:r>
        <w:rPr>
          <w:rFonts w:ascii="Arial" w:hAnsi="Arial" w:cs="Arial"/>
          <w:b/>
          <w:noProof/>
          <w:sz w:val="24"/>
          <w:szCs w:val="24"/>
        </w:rPr>
        <w:t>80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5574B6" w:rsidRDefault="005574B6" w:rsidP="005574B6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доля получателей услуг, удовлетворенных комфортностью предоставления услуг образовательной организацией - </w:t>
      </w:r>
      <w:r>
        <w:rPr>
          <w:rFonts w:ascii="Arial" w:hAnsi="Arial" w:cs="Arial"/>
          <w:b/>
          <w:noProof/>
          <w:sz w:val="24"/>
          <w:szCs w:val="24"/>
        </w:rPr>
        <w:t>93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5574B6" w:rsidRDefault="005574B6" w:rsidP="005574B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b/>
          <w:sz w:val="24"/>
          <w:szCs w:val="24"/>
        </w:rPr>
        <w:t>«Доступность услуг для инвалидов»</w:t>
      </w:r>
      <w:r>
        <w:rPr>
          <w:rFonts w:ascii="Arial" w:hAnsi="Arial" w:cs="Arial"/>
          <w:sz w:val="24"/>
          <w:szCs w:val="24"/>
        </w:rPr>
        <w:t xml:space="preserve">, составляет </w:t>
      </w:r>
      <w:r>
        <w:rPr>
          <w:rFonts w:ascii="Arial" w:hAnsi="Arial" w:cs="Arial"/>
          <w:b/>
          <w:noProof/>
          <w:sz w:val="24"/>
          <w:szCs w:val="24"/>
        </w:rPr>
        <w:t>62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5574B6" w:rsidRDefault="005574B6" w:rsidP="005574B6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в том числе по показателям: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</w:p>
    <w:p w:rsidR="005574B6" w:rsidRDefault="005574B6" w:rsidP="005574B6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оборудование помещений образовательной организации и прилегающей к ней территории с учетом доступности для инвалидов - </w:t>
      </w:r>
      <w:r>
        <w:rPr>
          <w:rFonts w:ascii="Arial" w:hAnsi="Arial" w:cs="Arial"/>
          <w:b/>
          <w:noProof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баллов</w:t>
      </w:r>
    </w:p>
    <w:p w:rsidR="005574B6" w:rsidRDefault="005574B6" w:rsidP="005574B6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обеспечение в образовательной организации условий доступности, позволяющих инвалидам получать услуги наравне с другими - </w:t>
      </w:r>
      <w:r>
        <w:rPr>
          <w:rFonts w:ascii="Arial" w:hAnsi="Arial" w:cs="Arial"/>
          <w:b/>
          <w:noProof/>
          <w:sz w:val="24"/>
          <w:szCs w:val="24"/>
        </w:rPr>
        <w:t>80</w:t>
      </w:r>
      <w:r>
        <w:rPr>
          <w:rFonts w:ascii="Arial" w:hAnsi="Arial" w:cs="Arial"/>
          <w:sz w:val="24"/>
          <w:szCs w:val="24"/>
        </w:rPr>
        <w:t xml:space="preserve"> баллов</w:t>
      </w:r>
    </w:p>
    <w:p w:rsidR="005574B6" w:rsidRDefault="005574B6" w:rsidP="005574B6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доля получателей услуг, удовлетворенных доступностью услуг для инвалидов - </w:t>
      </w:r>
      <w:r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5574B6" w:rsidRDefault="005574B6" w:rsidP="005574B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5574B6" w:rsidRDefault="005574B6" w:rsidP="005574B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b/>
          <w:sz w:val="24"/>
          <w:szCs w:val="24"/>
        </w:rPr>
        <w:t>«Доброжелательность, вежливость работников организации»</w:t>
      </w:r>
      <w:r>
        <w:rPr>
          <w:rFonts w:ascii="Arial" w:hAnsi="Arial" w:cs="Arial"/>
          <w:sz w:val="24"/>
          <w:szCs w:val="24"/>
        </w:rPr>
        <w:t xml:space="preserve">, составляет </w:t>
      </w:r>
      <w:r>
        <w:rPr>
          <w:rFonts w:ascii="Arial" w:hAnsi="Arial" w:cs="Arial"/>
          <w:b/>
          <w:noProof/>
          <w:sz w:val="24"/>
          <w:szCs w:val="24"/>
        </w:rPr>
        <w:t>98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5574B6" w:rsidRDefault="005574B6" w:rsidP="005574B6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в том числе по показателям: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</w:p>
    <w:p w:rsidR="005574B6" w:rsidRDefault="005574B6" w:rsidP="005574B6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 - </w:t>
      </w:r>
      <w:r>
        <w:rPr>
          <w:rFonts w:ascii="Arial" w:hAnsi="Arial" w:cs="Arial"/>
          <w:b/>
          <w:noProof/>
          <w:sz w:val="24"/>
          <w:szCs w:val="24"/>
        </w:rPr>
        <w:t>98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5574B6" w:rsidRDefault="005574B6" w:rsidP="005574B6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 - </w:t>
      </w:r>
      <w:r>
        <w:rPr>
          <w:rFonts w:ascii="Arial" w:hAnsi="Arial" w:cs="Arial"/>
          <w:b/>
          <w:noProof/>
          <w:sz w:val="24"/>
          <w:szCs w:val="24"/>
        </w:rPr>
        <w:t>99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5574B6" w:rsidRDefault="005574B6" w:rsidP="005574B6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 - </w:t>
      </w:r>
      <w:r>
        <w:rPr>
          <w:rFonts w:ascii="Arial" w:hAnsi="Arial" w:cs="Arial"/>
          <w:b/>
          <w:noProof/>
          <w:sz w:val="24"/>
          <w:szCs w:val="24"/>
        </w:rPr>
        <w:t>96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5574B6" w:rsidRDefault="005574B6" w:rsidP="005574B6">
      <w:pPr>
        <w:pStyle w:val="a6"/>
        <w:spacing w:after="120"/>
        <w:ind w:left="360"/>
        <w:rPr>
          <w:rFonts w:ascii="Arial" w:hAnsi="Arial" w:cs="Arial"/>
          <w:sz w:val="24"/>
          <w:szCs w:val="24"/>
        </w:rPr>
      </w:pPr>
    </w:p>
    <w:p w:rsidR="005574B6" w:rsidRDefault="005574B6" w:rsidP="005574B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b/>
          <w:sz w:val="24"/>
          <w:szCs w:val="24"/>
        </w:rPr>
        <w:t>«Удовлетворенность условиями оказания услуг»</w:t>
      </w:r>
      <w:r>
        <w:rPr>
          <w:rFonts w:ascii="Arial" w:hAnsi="Arial" w:cs="Arial"/>
          <w:sz w:val="24"/>
          <w:szCs w:val="24"/>
        </w:rPr>
        <w:t xml:space="preserve">, составляет </w:t>
      </w:r>
      <w:r>
        <w:rPr>
          <w:rFonts w:ascii="Arial" w:hAnsi="Arial" w:cs="Arial"/>
          <w:b/>
          <w:noProof/>
          <w:sz w:val="24"/>
          <w:szCs w:val="24"/>
        </w:rPr>
        <w:t>97,5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5574B6" w:rsidRDefault="005574B6" w:rsidP="005574B6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в том числе по показателям: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</w:p>
    <w:p w:rsidR="005574B6" w:rsidRDefault="005574B6" w:rsidP="005574B6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доля получателей услуг, которые готовы рекомендовать образовательную организацию родственникам и знакомым (могли бы ее рекомендовать, если бы была возможность выбора образовательной организации) - </w:t>
      </w:r>
      <w:r>
        <w:rPr>
          <w:rFonts w:ascii="Arial" w:hAnsi="Arial" w:cs="Arial"/>
          <w:b/>
          <w:noProof/>
          <w:sz w:val="24"/>
          <w:szCs w:val="24"/>
        </w:rPr>
        <w:t>97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5574B6" w:rsidRDefault="005574B6" w:rsidP="005574B6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доля получателей услуг, удовлетворенных организационными условиями  - </w:t>
      </w:r>
      <w:r>
        <w:rPr>
          <w:rFonts w:ascii="Arial" w:hAnsi="Arial" w:cs="Arial"/>
          <w:b/>
          <w:noProof/>
          <w:sz w:val="24"/>
          <w:szCs w:val="24"/>
        </w:rPr>
        <w:t>97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5574B6" w:rsidRDefault="005574B6" w:rsidP="005574B6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образовательной организации- </w:t>
      </w:r>
      <w:r>
        <w:rPr>
          <w:rFonts w:ascii="Arial" w:hAnsi="Arial" w:cs="Arial"/>
          <w:b/>
          <w:noProof/>
          <w:sz w:val="24"/>
          <w:szCs w:val="24"/>
        </w:rPr>
        <w:t>98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5574B6" w:rsidRDefault="005574B6" w:rsidP="005574B6">
      <w:pPr>
        <w:pStyle w:val="a6"/>
        <w:ind w:left="360"/>
        <w:rPr>
          <w:rFonts w:ascii="Arial" w:hAnsi="Arial" w:cs="Arial"/>
          <w:sz w:val="24"/>
          <w:szCs w:val="24"/>
        </w:rPr>
      </w:pPr>
    </w:p>
    <w:p w:rsidR="005574B6" w:rsidRDefault="005574B6" w:rsidP="005574B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Выводные положения:</w:t>
      </w:r>
    </w:p>
    <w:p w:rsidR="005574B6" w:rsidRDefault="005574B6" w:rsidP="005574B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5574B6" w:rsidRDefault="005574B6" w:rsidP="005574B6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>=∑</w:t>
      </w:r>
      <w:r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5574B6" w:rsidRDefault="005574B6" w:rsidP="005574B6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>
        <w:rPr>
          <w:rFonts w:ascii="Arial" w:eastAsia="Times New Roman" w:hAnsi="Arial" w:cs="Arial"/>
          <w:bCs/>
          <w:szCs w:val="28"/>
        </w:rPr>
        <w:t>где:</w:t>
      </w:r>
    </w:p>
    <w:p w:rsidR="005574B6" w:rsidRDefault="005574B6" w:rsidP="005574B6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>
        <w:rPr>
          <w:rFonts w:ascii="Arial" w:eastAsia="Times New Roman" w:hAnsi="Arial" w:cs="Arial"/>
          <w:b/>
          <w:bCs/>
          <w:szCs w:val="28"/>
          <w:lang w:val="en-US"/>
        </w:rPr>
        <w:t>S</w:t>
      </w:r>
      <w:r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Cs w:val="28"/>
        </w:rPr>
        <w:t>–</w:t>
      </w:r>
      <w:r>
        <w:rPr>
          <w:rFonts w:ascii="Arial" w:eastAsia="Times New Roman" w:hAnsi="Arial" w:cs="Arial"/>
          <w:bCs/>
          <w:szCs w:val="28"/>
        </w:rPr>
        <w:t xml:space="preserve">  показатель </w:t>
      </w:r>
      <w:r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>
        <w:rPr>
          <w:rFonts w:ascii="Arial" w:eastAsia="Times New Roman" w:hAnsi="Arial" w:cs="Arial"/>
          <w:bCs/>
          <w:szCs w:val="28"/>
          <w:lang w:val="en-US"/>
        </w:rPr>
        <w:t>n</w:t>
      </w:r>
      <w:r>
        <w:rPr>
          <w:rFonts w:ascii="Arial" w:eastAsia="Times New Roman" w:hAnsi="Arial" w:cs="Arial"/>
          <w:bCs/>
          <w:szCs w:val="28"/>
        </w:rPr>
        <w:t>-ой организации;</w:t>
      </w:r>
    </w:p>
    <w:p w:rsidR="005574B6" w:rsidRDefault="005574B6" w:rsidP="005574B6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>
        <w:rPr>
          <w:rFonts w:ascii="Arial" w:eastAsia="Times New Roman" w:hAnsi="Arial" w:cs="Arial"/>
          <w:b/>
          <w:bCs/>
          <w:szCs w:val="28"/>
        </w:rPr>
        <w:t>К</w:t>
      </w:r>
      <w:r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>
        <w:rPr>
          <w:rFonts w:ascii="Arial" w:eastAsia="Times New Roman" w:hAnsi="Arial" w:cs="Arial"/>
          <w:b/>
          <w:bCs/>
          <w:szCs w:val="28"/>
        </w:rPr>
        <w:t xml:space="preserve"> –</w:t>
      </w:r>
      <w:r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5574B6" w:rsidRDefault="005574B6" w:rsidP="005574B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</w:rPr>
        <w:t xml:space="preserve">Показатель оценки качества по образовательной организации </w:t>
      </w:r>
      <w:r>
        <w:rPr>
          <w:rFonts w:ascii="Arial" w:hAnsi="Arial" w:cs="Arial"/>
          <w:sz w:val="24"/>
          <w:szCs w:val="24"/>
        </w:rPr>
        <w:t xml:space="preserve">составляет </w:t>
      </w:r>
      <w:r>
        <w:rPr>
          <w:rFonts w:ascii="Arial" w:hAnsi="Arial" w:cs="Arial"/>
          <w:b/>
          <w:noProof/>
          <w:sz w:val="28"/>
          <w:szCs w:val="24"/>
        </w:rPr>
        <w:t>88,52</w:t>
      </w:r>
      <w:r>
        <w:rPr>
          <w:rFonts w:ascii="Arial" w:hAnsi="Arial" w:cs="Arial"/>
          <w:sz w:val="24"/>
          <w:szCs w:val="24"/>
        </w:rPr>
        <w:t xml:space="preserve"> балла.</w:t>
      </w:r>
    </w:p>
    <w:p w:rsidR="005574B6" w:rsidRDefault="005574B6" w:rsidP="005574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В целом по образовательной организации удовлетворенность получателей образовательных услуг качеством условий осуществления образовательной деятельности соответствует оценке </w:t>
      </w:r>
      <w:r>
        <w:rPr>
          <w:rFonts w:ascii="Arial" w:hAnsi="Arial" w:cs="Arial"/>
          <w:b/>
          <w:sz w:val="24"/>
          <w:szCs w:val="24"/>
        </w:rPr>
        <w:t>«</w:t>
      </w:r>
      <w:r>
        <w:rPr>
          <w:rFonts w:ascii="Arial" w:hAnsi="Arial" w:cs="Arial"/>
          <w:b/>
          <w:noProof/>
          <w:sz w:val="24"/>
          <w:szCs w:val="24"/>
        </w:rPr>
        <w:t>ОТЛИЧНО</w:t>
      </w:r>
      <w:r>
        <w:rPr>
          <w:rFonts w:ascii="Arial" w:hAnsi="Arial" w:cs="Arial"/>
          <w:b/>
          <w:sz w:val="24"/>
          <w:szCs w:val="24"/>
        </w:rPr>
        <w:t>».</w:t>
      </w:r>
    </w:p>
    <w:p w:rsidR="005574B6" w:rsidRDefault="005574B6" w:rsidP="005574B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7"/>
          <w:rFonts w:ascii="Arial" w:hAnsi="Arial" w:cs="Arial"/>
          <w:b/>
          <w:sz w:val="24"/>
          <w:szCs w:val="24"/>
        </w:rPr>
        <w:footnoteReference w:id="2"/>
      </w:r>
      <w:r>
        <w:rPr>
          <w:rFonts w:ascii="Arial" w:hAnsi="Arial" w:cs="Arial"/>
          <w:b/>
          <w:sz w:val="24"/>
          <w:szCs w:val="24"/>
        </w:rPr>
        <w:t>:</w:t>
      </w:r>
    </w:p>
    <w:p w:rsidR="005574B6" w:rsidRDefault="005574B6" w:rsidP="005574B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>
        <w:rPr>
          <w:rFonts w:ascii="Arial" w:hAnsi="Arial" w:cs="Arial"/>
          <w:b/>
          <w:noProof/>
          <w:sz w:val="24"/>
          <w:szCs w:val="24"/>
        </w:rPr>
        <w:t>18,8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5574B6" w:rsidRDefault="005574B6" w:rsidP="005574B6">
      <w:pPr>
        <w:pStyle w:val="a6"/>
        <w:numPr>
          <w:ilvl w:val="0"/>
          <w:numId w:val="2"/>
        </w:num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оснащение и зонирование детских площадок для прогулок - 5%</w:t>
      </w:r>
    </w:p>
    <w:p w:rsidR="005574B6" w:rsidRDefault="005574B6" w:rsidP="005574B6">
      <w:pPr>
        <w:pStyle w:val="a6"/>
        <w:numPr>
          <w:ilvl w:val="0"/>
          <w:numId w:val="2"/>
        </w:num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график работы - 16%</w:t>
      </w:r>
    </w:p>
    <w:p w:rsidR="005574B6" w:rsidRDefault="005574B6" w:rsidP="005574B6">
      <w:pPr>
        <w:pStyle w:val="a6"/>
        <w:numPr>
          <w:ilvl w:val="0"/>
          <w:numId w:val="2"/>
        </w:num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проблемы питания - 5%</w:t>
      </w:r>
    </w:p>
    <w:p w:rsidR="005574B6" w:rsidRDefault="005574B6" w:rsidP="005574B6">
      <w:pPr>
        <w:pStyle w:val="a6"/>
        <w:numPr>
          <w:ilvl w:val="0"/>
          <w:numId w:val="2"/>
        </w:num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- 5%</w:t>
      </w:r>
    </w:p>
    <w:p w:rsidR="005574B6" w:rsidRDefault="005574B6" w:rsidP="005574B6">
      <w:pPr>
        <w:pStyle w:val="a6"/>
        <w:numPr>
          <w:ilvl w:val="0"/>
          <w:numId w:val="2"/>
        </w:num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образовательно-развивающие программы (недостаток, оплата) - 5%</w:t>
      </w:r>
    </w:p>
    <w:p w:rsidR="005574B6" w:rsidRDefault="005574B6" w:rsidP="005574B6">
      <w:pPr>
        <w:pStyle w:val="a6"/>
        <w:numPr>
          <w:ilvl w:val="0"/>
          <w:numId w:val="2"/>
        </w:num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узкопрофильные специалисты - логопеды, психологи - 58%</w:t>
      </w:r>
    </w:p>
    <w:p w:rsidR="005574B6" w:rsidRDefault="005574B6" w:rsidP="005574B6">
      <w:pPr>
        <w:pStyle w:val="a6"/>
        <w:numPr>
          <w:ilvl w:val="0"/>
          <w:numId w:val="2"/>
        </w:num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охрана, видеонаблюдение, доступ в организацию - 5%</w:t>
      </w:r>
    </w:p>
    <w:p w:rsidR="005574B6" w:rsidRDefault="005574B6" w:rsidP="005574B6">
      <w:pPr>
        <w:pStyle w:val="a6"/>
        <w:numPr>
          <w:ilvl w:val="0"/>
          <w:numId w:val="2"/>
        </w:num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наличие парковски - 5%</w:t>
      </w:r>
    </w:p>
    <w:p w:rsidR="005574B6" w:rsidRDefault="005574B6" w:rsidP="005574B6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</w:rPr>
        <w:t>Рекомендации для образовательной организации</w:t>
      </w:r>
      <w:r>
        <w:rPr>
          <w:rFonts w:ascii="Arial" w:hAnsi="Arial" w:cs="Arial"/>
          <w:b/>
          <w:sz w:val="24"/>
          <w:szCs w:val="24"/>
          <w:lang w:val="en-US"/>
        </w:rPr>
        <w:t>:</w:t>
      </w:r>
    </w:p>
    <w:p w:rsidR="005574B6" w:rsidRDefault="005574B6" w:rsidP="005574B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Поддерживать актуальность и полноту информации на стендах в помещении образовательной организации на прежнем уровне</w:t>
      </w:r>
    </w:p>
    <w:p w:rsidR="005574B6" w:rsidRDefault="005574B6" w:rsidP="005574B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5574B6" w:rsidRDefault="005574B6" w:rsidP="005574B6">
      <w:pPr>
        <w:pStyle w:val="a6"/>
        <w:numPr>
          <w:ilvl w:val="0"/>
          <w:numId w:val="3"/>
        </w:num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5574B6" w:rsidRDefault="005574B6" w:rsidP="005574B6">
      <w:pPr>
        <w:pStyle w:val="a6"/>
        <w:numPr>
          <w:ilvl w:val="0"/>
          <w:numId w:val="3"/>
        </w:num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5574B6" w:rsidRDefault="005574B6" w:rsidP="005574B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5574B6" w:rsidRDefault="005574B6" w:rsidP="005574B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Продолжить работу по популяризации официального сайта bus.gov.ru на официальном сайте образовательной организации на прежнем уровне</w:t>
      </w:r>
    </w:p>
    <w:p w:rsidR="005574B6" w:rsidRDefault="005574B6" w:rsidP="005574B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5574B6" w:rsidRDefault="005574B6" w:rsidP="005574B6">
      <w:pPr>
        <w:pStyle w:val="a6"/>
        <w:numPr>
          <w:ilvl w:val="0"/>
          <w:numId w:val="4"/>
        </w:num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наличие и понятность навигации внутри образовательной организации</w:t>
      </w:r>
    </w:p>
    <w:p w:rsidR="005574B6" w:rsidRDefault="005574B6" w:rsidP="005574B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5574B6" w:rsidRDefault="005574B6" w:rsidP="005574B6">
      <w:pPr>
        <w:pStyle w:val="a6"/>
        <w:numPr>
          <w:ilvl w:val="0"/>
          <w:numId w:val="5"/>
        </w:num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5574B6" w:rsidRDefault="005574B6" w:rsidP="005574B6">
      <w:pPr>
        <w:pStyle w:val="a6"/>
        <w:numPr>
          <w:ilvl w:val="0"/>
          <w:numId w:val="5"/>
        </w:num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5574B6" w:rsidRDefault="005574B6" w:rsidP="005574B6">
      <w:pPr>
        <w:pStyle w:val="a6"/>
        <w:numPr>
          <w:ilvl w:val="0"/>
          <w:numId w:val="5"/>
        </w:num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5574B6" w:rsidRDefault="005574B6" w:rsidP="005574B6">
      <w:pPr>
        <w:pStyle w:val="a6"/>
        <w:numPr>
          <w:ilvl w:val="0"/>
          <w:numId w:val="5"/>
        </w:numPr>
        <w:spacing w:after="0" w:line="240" w:lineRule="auto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5574B6" w:rsidRDefault="005574B6" w:rsidP="005574B6">
      <w:pPr>
        <w:pStyle w:val="a6"/>
        <w:numPr>
          <w:ilvl w:val="0"/>
          <w:numId w:val="5"/>
        </w:num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5574B6" w:rsidRDefault="005574B6" w:rsidP="005574B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5574B6" w:rsidRDefault="005574B6" w:rsidP="005574B6">
      <w:pPr>
        <w:pStyle w:val="a6"/>
        <w:numPr>
          <w:ilvl w:val="0"/>
          <w:numId w:val="6"/>
        </w:num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5574B6" w:rsidRDefault="005574B6" w:rsidP="005574B6">
      <w:pPr>
        <w:pStyle w:val="a6"/>
        <w:numPr>
          <w:ilvl w:val="0"/>
          <w:numId w:val="6"/>
        </w:num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5574B6" w:rsidRDefault="005574B6" w:rsidP="005574B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5574B6" w:rsidRDefault="005574B6" w:rsidP="005574B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5574B6" w:rsidRDefault="005574B6" w:rsidP="005574B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5574B6" w:rsidRDefault="005574B6" w:rsidP="005574B6">
      <w:pPr>
        <w:spacing w:after="0" w:line="240" w:lineRule="auto"/>
        <w:rPr>
          <w:rFonts w:ascii="Arial" w:hAnsi="Arial" w:cs="Arial"/>
          <w:sz w:val="24"/>
          <w:szCs w:val="24"/>
        </w:rPr>
        <w:sectPr w:rsidR="005574B6">
          <w:pgSz w:w="11906" w:h="16838"/>
          <w:pgMar w:top="1134" w:right="850" w:bottom="1134" w:left="1701" w:header="708" w:footer="708" w:gutter="0"/>
          <w:pgNumType w:start="1"/>
          <w:cols w:space="720"/>
        </w:sectPr>
      </w:pPr>
    </w:p>
    <w:p w:rsidR="000B6938" w:rsidRDefault="006F1AA8"/>
    <w:sectPr w:rsidR="000B6938" w:rsidSect="00336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1AA8" w:rsidRDefault="006F1AA8" w:rsidP="005574B6">
      <w:pPr>
        <w:spacing w:after="0" w:line="240" w:lineRule="auto"/>
      </w:pPr>
      <w:r>
        <w:separator/>
      </w:r>
    </w:p>
  </w:endnote>
  <w:endnote w:type="continuationSeparator" w:id="1">
    <w:p w:rsidR="006F1AA8" w:rsidRDefault="006F1AA8" w:rsidP="00557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1AA8" w:rsidRDefault="006F1AA8" w:rsidP="005574B6">
      <w:pPr>
        <w:spacing w:after="0" w:line="240" w:lineRule="auto"/>
      </w:pPr>
      <w:r>
        <w:separator/>
      </w:r>
    </w:p>
  </w:footnote>
  <w:footnote w:type="continuationSeparator" w:id="1">
    <w:p w:rsidR="006F1AA8" w:rsidRDefault="006F1AA8" w:rsidP="005574B6">
      <w:pPr>
        <w:spacing w:after="0" w:line="240" w:lineRule="auto"/>
      </w:pPr>
      <w:r>
        <w:continuationSeparator/>
      </w:r>
    </w:p>
  </w:footnote>
  <w:footnote w:id="2">
    <w:p w:rsidR="005574B6" w:rsidRDefault="005574B6" w:rsidP="005574B6">
      <w:pPr>
        <w:pStyle w:val="a3"/>
        <w:rPr>
          <w:rFonts w:ascii="Arial" w:hAnsi="Arial" w:cs="Arial"/>
        </w:rPr>
      </w:pPr>
      <w:r>
        <w:rPr>
          <w:rStyle w:val="a7"/>
          <w:rFonts w:ascii="Arial" w:hAnsi="Arial" w:cs="Arial"/>
        </w:rPr>
        <w:footnoteRef/>
      </w:r>
      <w:r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3E96"/>
    <w:multiLevelType w:val="hybridMultilevel"/>
    <w:tmpl w:val="96280F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F229F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4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74B6"/>
    <w:rsid w:val="00336FAA"/>
    <w:rsid w:val="005574B6"/>
    <w:rsid w:val="006F1AA8"/>
    <w:rsid w:val="00834453"/>
    <w:rsid w:val="00F70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4B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74B6"/>
    <w:pPr>
      <w:keepNext/>
      <w:keepLines/>
      <w:pageBreakBefore/>
      <w:numPr>
        <w:numId w:val="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5574B6"/>
    <w:pPr>
      <w:numPr>
        <w:ilvl w:val="1"/>
        <w:numId w:val="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74B6"/>
    <w:pPr>
      <w:numPr>
        <w:ilvl w:val="3"/>
        <w:numId w:val="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74B6"/>
    <w:pPr>
      <w:numPr>
        <w:ilvl w:val="4"/>
        <w:numId w:val="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74B6"/>
    <w:pPr>
      <w:numPr>
        <w:ilvl w:val="5"/>
        <w:numId w:val="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74B6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74B6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74B6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74B6"/>
    <w:rPr>
      <w:rFonts w:eastAsiaTheme="majorEastAsia" w:cstheme="majorBidi"/>
      <w:b/>
      <w:bCs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574B6"/>
    <w:rPr>
      <w:rFonts w:eastAsia="Calibri" w:cs="Arial"/>
      <w:b/>
      <w:color w:val="76923C" w:themeColor="accent3" w:themeShade="BF"/>
      <w:sz w:val="32"/>
      <w:szCs w:val="36"/>
    </w:rPr>
  </w:style>
  <w:style w:type="character" w:customStyle="1" w:styleId="40">
    <w:name w:val="Заголовок 4 Знак"/>
    <w:basedOn w:val="a0"/>
    <w:link w:val="4"/>
    <w:uiPriority w:val="9"/>
    <w:semiHidden/>
    <w:rsid w:val="005574B6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574B6"/>
    <w:rPr>
      <w:rFonts w:asciiTheme="majorHAnsi" w:eastAsiaTheme="majorEastAsia" w:hAnsiTheme="majorHAnsi" w:cstheme="majorBidi"/>
      <w:bCs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5574B6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5574B6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5574B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5574B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5574B6"/>
    <w:rPr>
      <w:rFonts w:ascii="Calibri" w:eastAsia="Calibri" w:hAnsi="Calibri" w:cs="Times New Roman"/>
      <w:iCs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574B6"/>
    <w:rPr>
      <w:rFonts w:ascii="Calibri" w:eastAsia="Calibri" w:hAnsi="Calibri" w:cs="Times New Roman"/>
      <w:iCs/>
      <w:sz w:val="20"/>
      <w:szCs w:val="20"/>
      <w:lang w:eastAsia="ru-RU"/>
    </w:rPr>
  </w:style>
  <w:style w:type="character" w:customStyle="1" w:styleId="a5">
    <w:name w:val="Абзац списка Знак"/>
    <w:link w:val="a6"/>
    <w:uiPriority w:val="34"/>
    <w:locked/>
    <w:rsid w:val="005574B6"/>
    <w:rPr>
      <w:rFonts w:ascii="Times New Roman" w:eastAsia="Times New Roman" w:hAnsi="Times New Roman" w:cs="Times New Roman"/>
      <w:lang w:eastAsia="ru-RU"/>
    </w:rPr>
  </w:style>
  <w:style w:type="paragraph" w:styleId="a6">
    <w:name w:val="List Paragraph"/>
    <w:basedOn w:val="a"/>
    <w:link w:val="a5"/>
    <w:uiPriority w:val="34"/>
    <w:qFormat/>
    <w:rsid w:val="005574B6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a7">
    <w:name w:val="footnote reference"/>
    <w:uiPriority w:val="99"/>
    <w:semiHidden/>
    <w:unhideWhenUsed/>
    <w:rsid w:val="005574B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5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991</Words>
  <Characters>5652</Characters>
  <Application>Microsoft Office Word</Application>
  <DocSecurity>0</DocSecurity>
  <Lines>47</Lines>
  <Paragraphs>13</Paragraphs>
  <ScaleCrop>false</ScaleCrop>
  <Company/>
  <LinksUpToDate>false</LinksUpToDate>
  <CharactersWithSpaces>6630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Бибигуль</dc:creator>
  <cp:lastModifiedBy>Бибигуль</cp:lastModifiedBy>
  <cp:revision>2</cp:revision>
  <dcterms:created xsi:type="dcterms:W3CDTF">2020-03-25T11:46:00Z</dcterms:created>
  <dcterms:modified xsi:type="dcterms:W3CDTF">2020-03-25T11:48:00Z</dcterms:modified>
</cp:coreProperties>
</file>